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2C0E3" w14:textId="2050DFFE" w:rsidR="00284534" w:rsidRDefault="002F74DD" w:rsidP="002F74D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F74DD">
        <w:rPr>
          <w:rFonts w:ascii="Arial" w:hAnsi="Arial" w:cs="Arial"/>
          <w:b/>
          <w:bCs/>
          <w:sz w:val="24"/>
          <w:szCs w:val="24"/>
          <w:u w:val="single"/>
        </w:rPr>
        <w:t>ANESTHESIA AND WEIGHT LOSS DRUGS</w:t>
      </w:r>
    </w:p>
    <w:p w14:paraId="1B95FD9D" w14:textId="77777777" w:rsidR="002F74DD" w:rsidRDefault="002F74DD" w:rsidP="002F74D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1D0AEFA" w14:textId="4A9AED1D" w:rsidR="002F74DD" w:rsidRDefault="002F74DD" w:rsidP="002F74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are a lot of new medications being prescribed for the management of diabetes and weight loss.  Some of these medications </w:t>
      </w:r>
      <w:r>
        <w:rPr>
          <w:rFonts w:ascii="Arial" w:hAnsi="Arial" w:cs="Arial"/>
          <w:b/>
          <w:bCs/>
          <w:i/>
          <w:iCs/>
          <w:sz w:val="24"/>
          <w:szCs w:val="24"/>
        </w:rPr>
        <w:t>significantly</w:t>
      </w:r>
      <w:r>
        <w:rPr>
          <w:rFonts w:ascii="Arial" w:hAnsi="Arial" w:cs="Arial"/>
          <w:sz w:val="24"/>
          <w:szCs w:val="24"/>
        </w:rPr>
        <w:t xml:space="preserve"> slow digestion. For us to safely administer anesthesia during your scheduled surgery, it is very important that these medications are stopped in a timely manner.</w:t>
      </w:r>
    </w:p>
    <w:p w14:paraId="45A87071" w14:textId="77777777" w:rsidR="002F74DD" w:rsidRDefault="002F74DD" w:rsidP="002F74DD">
      <w:pPr>
        <w:rPr>
          <w:rFonts w:ascii="Arial" w:hAnsi="Arial" w:cs="Arial"/>
          <w:sz w:val="24"/>
          <w:szCs w:val="24"/>
        </w:rPr>
      </w:pPr>
    </w:p>
    <w:p w14:paraId="7EFC3957" w14:textId="5F1FABA7" w:rsidR="002F74DD" w:rsidRDefault="002F74DD" w:rsidP="002F74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are taking any of the medications listed below, please stop taking them as instructed.  **</w:t>
      </w:r>
      <w:r w:rsidRPr="002F74DD">
        <w:rPr>
          <w:rFonts w:ascii="Arial" w:hAnsi="Arial" w:cs="Arial"/>
          <w:b/>
          <w:bCs/>
          <w:sz w:val="24"/>
          <w:szCs w:val="24"/>
          <w:u w:val="single"/>
        </w:rPr>
        <w:t xml:space="preserve">Failure to follow these instructions could result in your surgery being </w:t>
      </w:r>
      <w:proofErr w:type="gramStart"/>
      <w:r w:rsidRPr="002F74DD">
        <w:rPr>
          <w:rFonts w:ascii="Arial" w:hAnsi="Arial" w:cs="Arial"/>
          <w:b/>
          <w:bCs/>
          <w:sz w:val="24"/>
          <w:szCs w:val="24"/>
          <w:u w:val="single"/>
        </w:rPr>
        <w:t>cancelled.</w:t>
      </w:r>
      <w:r>
        <w:rPr>
          <w:rFonts w:ascii="Arial" w:hAnsi="Arial" w:cs="Arial"/>
          <w:sz w:val="24"/>
          <w:szCs w:val="24"/>
        </w:rPr>
        <w:t>*</w:t>
      </w:r>
      <w:proofErr w:type="gramEnd"/>
      <w:r>
        <w:rPr>
          <w:rFonts w:ascii="Arial" w:hAnsi="Arial" w:cs="Arial"/>
          <w:sz w:val="24"/>
          <w:szCs w:val="24"/>
        </w:rPr>
        <w:t>*</w:t>
      </w:r>
    </w:p>
    <w:p w14:paraId="05AA703A" w14:textId="77FAC130" w:rsidR="00281223" w:rsidRDefault="00281223" w:rsidP="002F74DD">
      <w:pPr>
        <w:rPr>
          <w:rFonts w:ascii="Arial" w:hAnsi="Arial" w:cs="Arial"/>
          <w:sz w:val="24"/>
          <w:szCs w:val="24"/>
        </w:rPr>
      </w:pPr>
    </w:p>
    <w:p w14:paraId="20BD9BDF" w14:textId="4BE77A44" w:rsidR="002F74DD" w:rsidRPr="00CD2752" w:rsidRDefault="002F74DD" w:rsidP="002F74DD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CD2752">
        <w:rPr>
          <w:rFonts w:ascii="Arial" w:hAnsi="Arial" w:cs="Arial"/>
          <w:b/>
          <w:bCs/>
          <w:sz w:val="24"/>
          <w:szCs w:val="24"/>
          <w:u w:val="single"/>
        </w:rPr>
        <w:t>**Special Instructions regarding weekly injections for diabetes or weight-loss**</w:t>
      </w:r>
    </w:p>
    <w:p w14:paraId="7904A492" w14:textId="69DBA111" w:rsidR="00281223" w:rsidRDefault="00281223" w:rsidP="00281223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OZEMPIC (</w:t>
      </w:r>
      <w:proofErr w:type="spellStart"/>
      <w:r>
        <w:rPr>
          <w:rFonts w:ascii="Arial" w:hAnsi="Arial" w:cs="Arial"/>
          <w:sz w:val="24"/>
          <w:szCs w:val="24"/>
        </w:rPr>
        <w:t>semaglutide</w:t>
      </w:r>
      <w:proofErr w:type="spellEnd"/>
      <w:r>
        <w:rPr>
          <w:rFonts w:ascii="Arial" w:hAnsi="Arial" w:cs="Arial"/>
          <w:sz w:val="24"/>
          <w:szCs w:val="24"/>
        </w:rPr>
        <w:t>) or WEGOVY (</w:t>
      </w:r>
      <w:proofErr w:type="spellStart"/>
      <w:r>
        <w:rPr>
          <w:rFonts w:ascii="Arial" w:hAnsi="Arial" w:cs="Arial"/>
          <w:sz w:val="24"/>
          <w:szCs w:val="24"/>
        </w:rPr>
        <w:t>semaglutide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1C797238" w14:textId="76F59BF6" w:rsidR="00281223" w:rsidRDefault="00281223" w:rsidP="00281223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MOUNJARE (</w:t>
      </w:r>
      <w:proofErr w:type="spellStart"/>
      <w:r>
        <w:rPr>
          <w:rFonts w:ascii="Arial" w:hAnsi="Arial" w:cs="Arial"/>
          <w:sz w:val="24"/>
          <w:szCs w:val="24"/>
        </w:rPr>
        <w:t>tirzepatide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435C22E3" w14:textId="12F6AFC7" w:rsidR="00281223" w:rsidRDefault="00281223" w:rsidP="00281223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TRULICITY (dulaglutide)</w:t>
      </w:r>
    </w:p>
    <w:p w14:paraId="5F53B72F" w14:textId="6E42985E" w:rsidR="00281223" w:rsidRDefault="00281223" w:rsidP="00281223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BYDUREON BCISE (exenatide extended release)</w:t>
      </w:r>
    </w:p>
    <w:p w14:paraId="1E351EC1" w14:textId="20C2C880" w:rsidR="00281223" w:rsidRDefault="00281223" w:rsidP="002F74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are taking </w:t>
      </w:r>
      <w:r w:rsidRPr="00281223">
        <w:rPr>
          <w:rFonts w:ascii="Arial" w:hAnsi="Arial" w:cs="Arial"/>
          <w:b/>
          <w:bCs/>
          <w:sz w:val="24"/>
          <w:szCs w:val="24"/>
          <w:u w:val="single"/>
        </w:rPr>
        <w:t>ANY</w:t>
      </w:r>
      <w:r>
        <w:rPr>
          <w:rFonts w:ascii="Arial" w:hAnsi="Arial" w:cs="Arial"/>
          <w:sz w:val="24"/>
          <w:szCs w:val="24"/>
        </w:rPr>
        <w:t xml:space="preserve"> of the above listed medication, </w:t>
      </w:r>
      <w:r w:rsidRPr="00281223">
        <w:rPr>
          <w:rFonts w:ascii="Arial" w:hAnsi="Arial" w:cs="Arial"/>
          <w:b/>
          <w:bCs/>
          <w:sz w:val="24"/>
          <w:szCs w:val="24"/>
          <w:u w:val="single"/>
        </w:rPr>
        <w:t>DO NOT</w:t>
      </w:r>
      <w:r>
        <w:rPr>
          <w:rFonts w:ascii="Arial" w:hAnsi="Arial" w:cs="Arial"/>
          <w:sz w:val="24"/>
          <w:szCs w:val="24"/>
        </w:rPr>
        <w:t xml:space="preserve"> take these medications for at least </w:t>
      </w:r>
      <w:r w:rsidRPr="00281223">
        <w:rPr>
          <w:rFonts w:ascii="Arial" w:hAnsi="Arial" w:cs="Arial"/>
          <w:b/>
          <w:bCs/>
          <w:sz w:val="24"/>
          <w:szCs w:val="24"/>
          <w:u w:val="single"/>
        </w:rPr>
        <w:t>ONE WEEK</w:t>
      </w:r>
      <w:r>
        <w:rPr>
          <w:rFonts w:ascii="Arial" w:hAnsi="Arial" w:cs="Arial"/>
          <w:sz w:val="24"/>
          <w:szCs w:val="24"/>
        </w:rPr>
        <w:t xml:space="preserve"> (7 days) prior to your surgery.</w:t>
      </w:r>
    </w:p>
    <w:p w14:paraId="6A3177DE" w14:textId="77777777" w:rsidR="00281223" w:rsidRDefault="00281223" w:rsidP="002F74DD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6EFBDAF9" w14:textId="77777777" w:rsidR="00281223" w:rsidRDefault="00281223" w:rsidP="002F74DD">
      <w:pPr>
        <w:rPr>
          <w:rFonts w:ascii="Arial" w:hAnsi="Arial" w:cs="Arial"/>
          <w:sz w:val="24"/>
          <w:szCs w:val="24"/>
        </w:rPr>
      </w:pPr>
    </w:p>
    <w:p w14:paraId="3FC3A9FA" w14:textId="44A0A471" w:rsidR="00281223" w:rsidRPr="00CD2752" w:rsidRDefault="00281223" w:rsidP="00281223">
      <w:pPr>
        <w:rPr>
          <w:rFonts w:ascii="Arial" w:hAnsi="Arial" w:cs="Arial"/>
          <w:b/>
          <w:bCs/>
          <w:sz w:val="24"/>
          <w:szCs w:val="24"/>
        </w:rPr>
      </w:pPr>
      <w:r w:rsidRPr="00CD2752">
        <w:rPr>
          <w:rFonts w:ascii="Arial" w:hAnsi="Arial" w:cs="Arial"/>
          <w:b/>
          <w:bCs/>
          <w:sz w:val="24"/>
          <w:szCs w:val="24"/>
          <w:u w:val="single"/>
        </w:rPr>
        <w:t xml:space="preserve">**Special Instructions regarding </w:t>
      </w:r>
      <w:r w:rsidRPr="00CD2752">
        <w:rPr>
          <w:rFonts w:ascii="Arial" w:hAnsi="Arial" w:cs="Arial"/>
          <w:b/>
          <w:bCs/>
          <w:sz w:val="24"/>
          <w:szCs w:val="24"/>
          <w:u w:val="single"/>
        </w:rPr>
        <w:t xml:space="preserve">other medications for </w:t>
      </w:r>
      <w:r w:rsidRPr="00CD2752">
        <w:rPr>
          <w:rFonts w:ascii="Arial" w:hAnsi="Arial" w:cs="Arial"/>
          <w:b/>
          <w:bCs/>
          <w:sz w:val="24"/>
          <w:szCs w:val="24"/>
          <w:u w:val="single"/>
        </w:rPr>
        <w:t>diabetes or weight-loss**</w:t>
      </w:r>
    </w:p>
    <w:p w14:paraId="35B4E1B8" w14:textId="4AE77384" w:rsidR="00281223" w:rsidRDefault="00281223" w:rsidP="002812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BYETTA (exenatide)</w:t>
      </w:r>
    </w:p>
    <w:p w14:paraId="4DB6A0F3" w14:textId="30D06E8D" w:rsidR="00281223" w:rsidRDefault="00281223" w:rsidP="002812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RYBELSUS (oral </w:t>
      </w:r>
      <w:proofErr w:type="spellStart"/>
      <w:r>
        <w:rPr>
          <w:rFonts w:ascii="Arial" w:hAnsi="Arial" w:cs="Arial"/>
          <w:sz w:val="24"/>
          <w:szCs w:val="24"/>
        </w:rPr>
        <w:t>semaglutide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482408E2" w14:textId="1AD58123" w:rsidR="00281223" w:rsidRDefault="00281223" w:rsidP="002812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VICTOZA (liraglutide)</w:t>
      </w:r>
    </w:p>
    <w:p w14:paraId="0C1F3412" w14:textId="11CED167" w:rsidR="00281223" w:rsidRDefault="00281223" w:rsidP="002812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SAXENDA (liraglutide)</w:t>
      </w:r>
    </w:p>
    <w:p w14:paraId="520DF4B2" w14:textId="3D8C1AE2" w:rsidR="00281223" w:rsidRPr="00281223" w:rsidRDefault="00281223" w:rsidP="002812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are taking </w:t>
      </w:r>
      <w:r w:rsidRPr="00281223">
        <w:rPr>
          <w:rFonts w:ascii="Arial" w:hAnsi="Arial" w:cs="Arial"/>
          <w:b/>
          <w:bCs/>
          <w:sz w:val="24"/>
          <w:szCs w:val="24"/>
          <w:u w:val="single"/>
        </w:rPr>
        <w:t>ANY</w:t>
      </w:r>
      <w:r>
        <w:rPr>
          <w:rFonts w:ascii="Arial" w:hAnsi="Arial" w:cs="Arial"/>
          <w:sz w:val="24"/>
          <w:szCs w:val="24"/>
        </w:rPr>
        <w:t xml:space="preserve"> of the medications listed directly above, </w:t>
      </w:r>
      <w:r w:rsidRPr="00281223">
        <w:rPr>
          <w:rFonts w:ascii="Arial" w:hAnsi="Arial" w:cs="Arial"/>
          <w:b/>
          <w:bCs/>
          <w:sz w:val="24"/>
          <w:szCs w:val="24"/>
          <w:u w:val="single"/>
        </w:rPr>
        <w:t>DO NOT</w:t>
      </w:r>
      <w:r>
        <w:rPr>
          <w:rFonts w:ascii="Arial" w:hAnsi="Arial" w:cs="Arial"/>
          <w:sz w:val="24"/>
          <w:szCs w:val="24"/>
        </w:rPr>
        <w:t xml:space="preserve"> take these medications the </w:t>
      </w:r>
      <w:r w:rsidRPr="00281223">
        <w:rPr>
          <w:rFonts w:ascii="Arial" w:hAnsi="Arial" w:cs="Arial"/>
          <w:b/>
          <w:bCs/>
          <w:sz w:val="24"/>
          <w:szCs w:val="24"/>
          <w:u w:val="single"/>
        </w:rPr>
        <w:t>day before OR the day of your surgery.</w:t>
      </w:r>
    </w:p>
    <w:p w14:paraId="62E9A55D" w14:textId="77777777" w:rsidR="002F74DD" w:rsidRDefault="002F74DD" w:rsidP="002F74DD">
      <w:pPr>
        <w:rPr>
          <w:rFonts w:ascii="Arial" w:hAnsi="Arial" w:cs="Arial"/>
          <w:sz w:val="24"/>
          <w:szCs w:val="24"/>
        </w:rPr>
      </w:pPr>
    </w:p>
    <w:p w14:paraId="3301A664" w14:textId="77777777" w:rsidR="002F74DD" w:rsidRPr="002F74DD" w:rsidRDefault="002F74DD" w:rsidP="002F74D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C6DC465" w14:textId="77777777" w:rsidR="002F74DD" w:rsidRDefault="002F74DD" w:rsidP="002F74D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1C7D7E6" w14:textId="77777777" w:rsidR="002F74DD" w:rsidRPr="002F74DD" w:rsidRDefault="002F74DD" w:rsidP="002F74DD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2F74DD" w:rsidRPr="002F7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4DD"/>
    <w:rsid w:val="00281223"/>
    <w:rsid w:val="00284534"/>
    <w:rsid w:val="002F74DD"/>
    <w:rsid w:val="007645D3"/>
    <w:rsid w:val="00A852C2"/>
    <w:rsid w:val="00CD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5580A"/>
  <w15:chartTrackingRefBased/>
  <w15:docId w15:val="{BB3ACDCB-45C9-46F1-8AA0-61B8B373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74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4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4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4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4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4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4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4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4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4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4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4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4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4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4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4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4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74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7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4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74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7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74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74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74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4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4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74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Baylin</dc:creator>
  <cp:keywords/>
  <dc:description/>
  <cp:lastModifiedBy>Eric Baylin</cp:lastModifiedBy>
  <cp:revision>1</cp:revision>
  <dcterms:created xsi:type="dcterms:W3CDTF">2024-05-17T15:11:00Z</dcterms:created>
  <dcterms:modified xsi:type="dcterms:W3CDTF">2024-05-17T15:46:00Z</dcterms:modified>
</cp:coreProperties>
</file>